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B31B01" w:rsidP="00D850EB">
      <w:pPr>
        <w:jc w:val="right"/>
        <w:rPr>
          <w:rFonts w:ascii="Arial" w:hAnsi="Arial" w:cs="Arial"/>
          <w:b/>
          <w:sz w:val="22"/>
          <w:szCs w:val="22"/>
        </w:rPr>
      </w:pPr>
      <w:r>
        <w:rPr>
          <w:rFonts w:ascii="Arial" w:hAnsi="Arial" w:cs="Arial"/>
          <w:b/>
          <w:sz w:val="22"/>
          <w:szCs w:val="22"/>
        </w:rPr>
        <w:t>Resolution No. 25</w:t>
      </w:r>
      <w:r w:rsidR="008334CF">
        <w:rPr>
          <w:rFonts w:ascii="Arial" w:hAnsi="Arial" w:cs="Arial"/>
          <w:b/>
          <w:sz w:val="22"/>
          <w:szCs w:val="22"/>
        </w:rPr>
        <w:t xml:space="preserve"> – 2020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6E3013">
        <w:rPr>
          <w:rFonts w:ascii="Arial" w:hAnsi="Arial" w:cs="Arial"/>
          <w:color w:val="000000"/>
          <w:sz w:val="22"/>
          <w:szCs w:val="22"/>
        </w:rPr>
        <w:t>OSMA District Two</w:t>
      </w:r>
      <w:r w:rsidRPr="004045F4">
        <w:rPr>
          <w:rFonts w:ascii="Arial" w:hAnsi="Arial" w:cs="Arial"/>
          <w:color w:val="000000"/>
          <w:sz w:val="22"/>
          <w:szCs w:val="22"/>
        </w:rPr>
        <w:tab/>
        <w:t xml:space="preserve"> </w:t>
      </w:r>
    </w:p>
    <w:p w:rsidR="00D850EB" w:rsidRPr="004045F4" w:rsidRDefault="00D850EB" w:rsidP="00D850EB">
      <w:pPr>
        <w:rPr>
          <w:rFonts w:ascii="Arial" w:hAnsi="Arial" w:cs="Arial"/>
          <w:color w:val="000000"/>
          <w:sz w:val="22"/>
          <w:szCs w:val="22"/>
        </w:rPr>
      </w:pPr>
    </w:p>
    <w:p w:rsidR="00185C1D" w:rsidRPr="00185C1D" w:rsidRDefault="00D850EB" w:rsidP="00D850EB">
      <w:pPr>
        <w:rPr>
          <w:rFonts w:ascii="Arial" w:hAnsi="Arial" w:cs="Arial"/>
          <w:color w:val="000000"/>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6E3013">
        <w:rPr>
          <w:rFonts w:ascii="Arial" w:hAnsi="Arial" w:cs="Arial"/>
          <w:color w:val="000000"/>
          <w:sz w:val="22"/>
          <w:szCs w:val="22"/>
        </w:rPr>
        <w:t>Co</w:t>
      </w:r>
      <w:r w:rsidR="008D7071">
        <w:rPr>
          <w:rFonts w:ascii="Arial" w:hAnsi="Arial" w:cs="Arial"/>
          <w:color w:val="000000"/>
          <w:sz w:val="22"/>
          <w:szCs w:val="22"/>
        </w:rPr>
        <w:t>-P</w:t>
      </w:r>
      <w:r w:rsidR="006E3013">
        <w:rPr>
          <w:rFonts w:ascii="Arial" w:hAnsi="Arial" w:cs="Arial"/>
          <w:color w:val="000000"/>
          <w:sz w:val="22"/>
          <w:szCs w:val="22"/>
        </w:rPr>
        <w:t>ay Accumulators</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B31B01">
        <w:rPr>
          <w:rFonts w:ascii="Arial" w:hAnsi="Arial" w:cs="Arial"/>
          <w:color w:val="000000"/>
          <w:sz w:val="22"/>
          <w:szCs w:val="22"/>
        </w:rPr>
        <w:t>2</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rsidR="00D850EB" w:rsidRPr="004045F4" w:rsidRDefault="00D850EB" w:rsidP="00D850EB">
      <w:pPr>
        <w:rPr>
          <w:rFonts w:ascii="Arial" w:hAnsi="Arial" w:cs="Arial"/>
          <w:color w:val="000000"/>
          <w:sz w:val="22"/>
          <w:szCs w:val="22"/>
        </w:rPr>
      </w:pPr>
    </w:p>
    <w:p w:rsidR="00D850EB" w:rsidRPr="00097A43" w:rsidRDefault="00D850EB" w:rsidP="00097A43">
      <w:pPr>
        <w:ind w:firstLine="720"/>
        <w:rPr>
          <w:rFonts w:ascii="Arial" w:hAnsi="Arial" w:cs="Arial"/>
          <w:color w:val="000000"/>
          <w:sz w:val="22"/>
          <w:szCs w:val="22"/>
        </w:rPr>
      </w:pPr>
      <w:r w:rsidRPr="00097A43">
        <w:rPr>
          <w:rFonts w:ascii="Arial" w:hAnsi="Arial" w:cs="Arial"/>
          <w:b/>
          <w:color w:val="000000"/>
          <w:sz w:val="22"/>
          <w:szCs w:val="22"/>
        </w:rPr>
        <w:t>WHEREAS</w:t>
      </w:r>
      <w:r w:rsidRPr="00097A43">
        <w:rPr>
          <w:rFonts w:ascii="Arial" w:hAnsi="Arial" w:cs="Arial"/>
          <w:color w:val="000000"/>
          <w:sz w:val="22"/>
          <w:szCs w:val="22"/>
        </w:rPr>
        <w:t xml:space="preserve">, </w:t>
      </w:r>
      <w:r w:rsidR="00097A43" w:rsidRPr="00097A43">
        <w:rPr>
          <w:rFonts w:ascii="Arial" w:hAnsi="Arial" w:cs="Arial"/>
          <w:sz w:val="22"/>
          <w:szCs w:val="22"/>
        </w:rPr>
        <w:t>Virginia is the first state in the nation to pass legislation regulating Co-Pay Accumulators. Under a Co-Pay Accumulator program the value of a manufacturer’s copay</w:t>
      </w:r>
      <w:r w:rsidR="00097A43">
        <w:rPr>
          <w:rFonts w:ascii="Arial" w:hAnsi="Arial" w:cs="Arial"/>
          <w:sz w:val="22"/>
          <w:szCs w:val="22"/>
        </w:rPr>
        <w:t xml:space="preserve"> </w:t>
      </w:r>
      <w:r w:rsidR="00097A43" w:rsidRPr="00097A43">
        <w:rPr>
          <w:rFonts w:ascii="Arial" w:hAnsi="Arial" w:cs="Arial"/>
          <w:sz w:val="22"/>
          <w:szCs w:val="22"/>
        </w:rPr>
        <w:t xml:space="preserve">coupon is unable to be counted towards the </w:t>
      </w:r>
      <w:proofErr w:type="gramStart"/>
      <w:r w:rsidR="00097A43" w:rsidRPr="00097A43">
        <w:rPr>
          <w:rFonts w:ascii="Arial" w:hAnsi="Arial" w:cs="Arial"/>
          <w:sz w:val="22"/>
          <w:szCs w:val="22"/>
        </w:rPr>
        <w:t>beneficiary’s</w:t>
      </w:r>
      <w:proofErr w:type="gramEnd"/>
      <w:r w:rsidR="00097A43" w:rsidRPr="00097A43">
        <w:rPr>
          <w:rFonts w:ascii="Arial" w:hAnsi="Arial" w:cs="Arial"/>
          <w:sz w:val="22"/>
          <w:szCs w:val="22"/>
        </w:rPr>
        <w:t xml:space="preserve"> deductible or out of pocket maximum.</w:t>
      </w:r>
      <w:r w:rsidR="00097A43">
        <w:rPr>
          <w:rFonts w:ascii="Arial" w:hAnsi="Arial" w:cs="Arial"/>
          <w:sz w:val="22"/>
          <w:szCs w:val="22"/>
        </w:rPr>
        <w:t xml:space="preserve"> </w:t>
      </w:r>
      <w:r w:rsidR="00097A43" w:rsidRPr="00097A43">
        <w:rPr>
          <w:rFonts w:ascii="Arial" w:hAnsi="Arial" w:cs="Arial"/>
          <w:sz w:val="22"/>
          <w:szCs w:val="22"/>
        </w:rPr>
        <w:t xml:space="preserve"> Once the coupon’s value is exhausted, the beneficiary is still responsible for the deductible</w:t>
      </w:r>
      <w:r w:rsidR="00097A43">
        <w:rPr>
          <w:rFonts w:ascii="Arial" w:hAnsi="Arial" w:cs="Arial"/>
          <w:sz w:val="22"/>
          <w:szCs w:val="22"/>
        </w:rPr>
        <w:t xml:space="preserve"> </w:t>
      </w:r>
      <w:r w:rsidR="00097A43" w:rsidRPr="00097A43">
        <w:rPr>
          <w:rFonts w:ascii="Arial" w:hAnsi="Arial" w:cs="Arial"/>
          <w:sz w:val="22"/>
          <w:szCs w:val="22"/>
        </w:rPr>
        <w:t>before plan benefits commence</w:t>
      </w:r>
      <w:r w:rsidRPr="00097A43">
        <w:rPr>
          <w:rFonts w:ascii="Arial" w:hAnsi="Arial" w:cs="Arial"/>
          <w:color w:val="000000"/>
          <w:sz w:val="22"/>
          <w:szCs w:val="22"/>
        </w:rPr>
        <w:t xml:space="preserve">; and </w:t>
      </w:r>
    </w:p>
    <w:p w:rsidR="00D850EB" w:rsidRPr="00097A43" w:rsidRDefault="00D850EB" w:rsidP="00D850EB">
      <w:pPr>
        <w:rPr>
          <w:rFonts w:ascii="Arial" w:hAnsi="Arial" w:cs="Arial"/>
          <w:color w:val="000000"/>
          <w:sz w:val="22"/>
          <w:szCs w:val="22"/>
        </w:rPr>
      </w:pPr>
    </w:p>
    <w:p w:rsidR="00D850EB" w:rsidRPr="00097A43" w:rsidRDefault="00D850EB" w:rsidP="00097A43">
      <w:pPr>
        <w:ind w:firstLine="720"/>
        <w:rPr>
          <w:rFonts w:ascii="Arial" w:hAnsi="Arial" w:cs="Arial"/>
          <w:color w:val="000000"/>
          <w:sz w:val="22"/>
          <w:szCs w:val="22"/>
        </w:rPr>
      </w:pPr>
      <w:r w:rsidRPr="00097A43">
        <w:rPr>
          <w:rFonts w:ascii="Arial" w:hAnsi="Arial" w:cs="Arial"/>
          <w:b/>
          <w:color w:val="000000"/>
          <w:sz w:val="22"/>
          <w:szCs w:val="22"/>
        </w:rPr>
        <w:t>WHEREAS</w:t>
      </w:r>
      <w:r w:rsidRPr="00097A43">
        <w:rPr>
          <w:rFonts w:ascii="Arial" w:hAnsi="Arial" w:cs="Arial"/>
          <w:color w:val="000000"/>
          <w:sz w:val="22"/>
          <w:szCs w:val="22"/>
        </w:rPr>
        <w:t xml:space="preserve">, </w:t>
      </w:r>
      <w:r w:rsidR="00097A43" w:rsidRPr="00097A43">
        <w:rPr>
          <w:rFonts w:ascii="Arial" w:hAnsi="Arial" w:cs="Arial"/>
          <w:sz w:val="22"/>
          <w:szCs w:val="22"/>
        </w:rPr>
        <w:t>Virginia Law, effective January 1, 2020, states “When calculating an enrollee’s overall</w:t>
      </w:r>
      <w:r w:rsidR="00097A43">
        <w:rPr>
          <w:rFonts w:ascii="Arial" w:hAnsi="Arial" w:cs="Arial"/>
          <w:sz w:val="22"/>
          <w:szCs w:val="22"/>
        </w:rPr>
        <w:t xml:space="preserve"> </w:t>
      </w:r>
      <w:r w:rsidR="00097A43" w:rsidRPr="00097A43">
        <w:rPr>
          <w:rFonts w:ascii="Arial" w:hAnsi="Arial" w:cs="Arial"/>
          <w:sz w:val="22"/>
          <w:szCs w:val="22"/>
        </w:rPr>
        <w:t>contribution to any out of pocket maximum, deductible, copayment, coinsurance, or other cost</w:t>
      </w:r>
      <w:r w:rsidR="00097A43">
        <w:rPr>
          <w:rFonts w:ascii="Arial" w:hAnsi="Arial" w:cs="Arial"/>
          <w:sz w:val="22"/>
          <w:szCs w:val="22"/>
        </w:rPr>
        <w:t xml:space="preserve"> </w:t>
      </w:r>
      <w:r w:rsidR="00097A43" w:rsidRPr="00097A43">
        <w:rPr>
          <w:rFonts w:ascii="Arial" w:hAnsi="Arial" w:cs="Arial"/>
          <w:sz w:val="22"/>
          <w:szCs w:val="22"/>
        </w:rPr>
        <w:t>sharing requirement under a health plan, a carrier shall include any amounts paid by the</w:t>
      </w:r>
      <w:r w:rsidR="00097A43">
        <w:rPr>
          <w:rFonts w:ascii="Arial" w:hAnsi="Arial" w:cs="Arial"/>
          <w:sz w:val="22"/>
          <w:szCs w:val="22"/>
        </w:rPr>
        <w:t xml:space="preserve"> </w:t>
      </w:r>
      <w:r w:rsidR="00097A43" w:rsidRPr="00097A43">
        <w:rPr>
          <w:rFonts w:ascii="Arial" w:hAnsi="Arial" w:cs="Arial"/>
          <w:sz w:val="22"/>
          <w:szCs w:val="22"/>
        </w:rPr>
        <w:t>enrollee or paid on behalf of the enrollee by another person</w:t>
      </w:r>
      <w:r w:rsidR="00097A43">
        <w:rPr>
          <w:rFonts w:ascii="Arial" w:hAnsi="Arial" w:cs="Arial"/>
          <w:sz w:val="22"/>
          <w:szCs w:val="22"/>
        </w:rPr>
        <w:t>.</w:t>
      </w:r>
      <w:r w:rsidR="00097A43" w:rsidRPr="00097A43">
        <w:rPr>
          <w:rFonts w:ascii="Arial" w:hAnsi="Arial" w:cs="Arial"/>
          <w:sz w:val="22"/>
          <w:szCs w:val="22"/>
        </w:rPr>
        <w:t>”</w:t>
      </w:r>
      <w:r w:rsidRPr="00097A43">
        <w:rPr>
          <w:rFonts w:ascii="Arial" w:hAnsi="Arial" w:cs="Arial"/>
          <w:color w:val="000000"/>
          <w:sz w:val="22"/>
          <w:szCs w:val="22"/>
        </w:rPr>
        <w:t xml:space="preserve">; and  </w:t>
      </w:r>
    </w:p>
    <w:p w:rsidR="00D850EB" w:rsidRPr="00097A43" w:rsidRDefault="00D850EB" w:rsidP="00D850EB">
      <w:pPr>
        <w:rPr>
          <w:rFonts w:ascii="Arial" w:hAnsi="Arial" w:cs="Arial"/>
          <w:b/>
          <w:color w:val="000000"/>
          <w:sz w:val="22"/>
          <w:szCs w:val="22"/>
        </w:rPr>
      </w:pPr>
    </w:p>
    <w:p w:rsidR="006E3013" w:rsidRPr="00097A43" w:rsidRDefault="006E3013" w:rsidP="006E3013">
      <w:pPr>
        <w:ind w:firstLine="720"/>
        <w:rPr>
          <w:rFonts w:ascii="Arial" w:hAnsi="Arial" w:cs="Arial"/>
          <w:color w:val="000000"/>
          <w:sz w:val="22"/>
          <w:szCs w:val="22"/>
        </w:rPr>
      </w:pPr>
      <w:r w:rsidRPr="00097A43">
        <w:rPr>
          <w:rFonts w:ascii="Arial" w:hAnsi="Arial" w:cs="Arial"/>
          <w:b/>
          <w:color w:val="000000"/>
          <w:sz w:val="22"/>
          <w:szCs w:val="22"/>
        </w:rPr>
        <w:t>WHEREAS</w:t>
      </w:r>
      <w:r w:rsidRPr="00097A43">
        <w:rPr>
          <w:rFonts w:ascii="Arial" w:hAnsi="Arial" w:cs="Arial"/>
          <w:color w:val="000000"/>
          <w:sz w:val="22"/>
          <w:szCs w:val="22"/>
        </w:rPr>
        <w:t xml:space="preserve">, </w:t>
      </w:r>
      <w:r w:rsidR="00097A43" w:rsidRPr="00097A43">
        <w:rPr>
          <w:rFonts w:ascii="Arial" w:hAnsi="Arial" w:cs="Arial"/>
          <w:sz w:val="22"/>
          <w:szCs w:val="22"/>
        </w:rPr>
        <w:t xml:space="preserve">Two other states, including West Virginia and Arizona, have passed similar legislation in Spring of 2019 prohibiting health insurance plans from enacting co-pay </w:t>
      </w:r>
      <w:r w:rsidR="00097A43">
        <w:rPr>
          <w:rFonts w:ascii="Arial" w:hAnsi="Arial" w:cs="Arial"/>
          <w:sz w:val="22"/>
          <w:szCs w:val="22"/>
        </w:rPr>
        <w:t>a</w:t>
      </w:r>
      <w:r w:rsidR="00097A43" w:rsidRPr="00097A43">
        <w:rPr>
          <w:rFonts w:ascii="Arial" w:hAnsi="Arial" w:cs="Arial"/>
          <w:sz w:val="22"/>
          <w:szCs w:val="22"/>
        </w:rPr>
        <w:t>ccumulator policies that do not count third-party financial assistance toward a patient’s out-of-pocket expenses</w:t>
      </w:r>
      <w:r w:rsidRPr="00097A43">
        <w:rPr>
          <w:rFonts w:ascii="Arial" w:hAnsi="Arial" w:cs="Arial"/>
          <w:color w:val="000000"/>
          <w:sz w:val="22"/>
          <w:szCs w:val="22"/>
        </w:rPr>
        <w:t xml:space="preserve">; and </w:t>
      </w:r>
    </w:p>
    <w:p w:rsidR="006E3013" w:rsidRPr="00097A43" w:rsidRDefault="006E3013" w:rsidP="006E3013">
      <w:pPr>
        <w:rPr>
          <w:rFonts w:ascii="Arial" w:hAnsi="Arial" w:cs="Arial"/>
          <w:color w:val="000000"/>
          <w:sz w:val="22"/>
          <w:szCs w:val="22"/>
        </w:rPr>
      </w:pPr>
    </w:p>
    <w:p w:rsidR="006E3013" w:rsidRPr="00097A43" w:rsidRDefault="006E3013" w:rsidP="00097A43">
      <w:pPr>
        <w:ind w:firstLine="720"/>
        <w:rPr>
          <w:rFonts w:ascii="Arial" w:hAnsi="Arial" w:cs="Arial"/>
          <w:b/>
          <w:color w:val="000000"/>
          <w:sz w:val="22"/>
          <w:szCs w:val="22"/>
        </w:rPr>
      </w:pPr>
      <w:r w:rsidRPr="00097A43">
        <w:rPr>
          <w:rFonts w:ascii="Arial" w:hAnsi="Arial" w:cs="Arial"/>
          <w:b/>
          <w:color w:val="000000"/>
          <w:sz w:val="22"/>
          <w:szCs w:val="22"/>
        </w:rPr>
        <w:t>WHEREAS</w:t>
      </w:r>
      <w:r w:rsidRPr="00097A43">
        <w:rPr>
          <w:rFonts w:ascii="Arial" w:hAnsi="Arial" w:cs="Arial"/>
          <w:color w:val="000000"/>
          <w:sz w:val="22"/>
          <w:szCs w:val="22"/>
        </w:rPr>
        <w:t xml:space="preserve">, </w:t>
      </w:r>
      <w:r w:rsidR="00097A43" w:rsidRPr="00097A43">
        <w:rPr>
          <w:rFonts w:ascii="Arial" w:hAnsi="Arial" w:cs="Arial"/>
          <w:sz w:val="22"/>
          <w:szCs w:val="22"/>
        </w:rPr>
        <w:t>Several other states, including Illinois, Connecticut, Indiana, Kentucky, and North Carolina are considering passing their own laws to ban copay  accumulator  programs</w:t>
      </w:r>
      <w:r w:rsidR="00097A43">
        <w:rPr>
          <w:rFonts w:ascii="Arial" w:hAnsi="Arial" w:cs="Arial"/>
          <w:color w:val="000000"/>
          <w:sz w:val="22"/>
          <w:szCs w:val="22"/>
        </w:rPr>
        <w:t>; and</w:t>
      </w:r>
    </w:p>
    <w:p w:rsidR="00D850EB" w:rsidRPr="00097A43" w:rsidRDefault="00D850EB" w:rsidP="00D850EB">
      <w:pPr>
        <w:ind w:firstLine="720"/>
        <w:rPr>
          <w:rFonts w:ascii="Arial" w:hAnsi="Arial" w:cs="Arial"/>
          <w:b/>
          <w:color w:val="000000"/>
          <w:sz w:val="22"/>
          <w:szCs w:val="22"/>
        </w:rPr>
      </w:pPr>
      <w:r w:rsidRPr="00097A43">
        <w:rPr>
          <w:rFonts w:ascii="Arial" w:hAnsi="Arial" w:cs="Arial"/>
          <w:b/>
          <w:color w:val="000000"/>
          <w:sz w:val="22"/>
          <w:szCs w:val="22"/>
        </w:rPr>
        <w:t>WHEREAS</w:t>
      </w:r>
      <w:r w:rsidRPr="00097A43">
        <w:rPr>
          <w:rFonts w:ascii="Arial" w:hAnsi="Arial" w:cs="Arial"/>
          <w:color w:val="000000"/>
          <w:sz w:val="22"/>
          <w:szCs w:val="22"/>
        </w:rPr>
        <w:t xml:space="preserve">, </w:t>
      </w:r>
      <w:r w:rsidR="00097A43">
        <w:rPr>
          <w:rFonts w:ascii="Arial" w:hAnsi="Arial" w:cs="Arial"/>
          <w:color w:val="000000"/>
          <w:sz w:val="22"/>
          <w:szCs w:val="22"/>
        </w:rPr>
        <w:t xml:space="preserve">Our </w:t>
      </w:r>
      <w:r w:rsidR="00097A43" w:rsidRPr="00097A43">
        <w:rPr>
          <w:rFonts w:ascii="Arial" w:hAnsi="Arial" w:cs="Arial"/>
          <w:sz w:val="22"/>
          <w:szCs w:val="22"/>
        </w:rPr>
        <w:t>AMA at its I-19 meeting directed the COL (Council on Legislation) to develop a model state legislation which all states can utilize</w:t>
      </w:r>
      <w:r w:rsidRPr="00097A43">
        <w:rPr>
          <w:rFonts w:ascii="Arial" w:hAnsi="Arial" w:cs="Arial"/>
          <w:color w:val="000000"/>
          <w:sz w:val="22"/>
          <w:szCs w:val="22"/>
        </w:rPr>
        <w:t xml:space="preserve">; </w:t>
      </w:r>
      <w:r w:rsidRPr="00097A43">
        <w:rPr>
          <w:rFonts w:ascii="Arial" w:hAnsi="Arial" w:cs="Arial"/>
          <w:b/>
          <w:color w:val="000000"/>
          <w:sz w:val="22"/>
          <w:szCs w:val="22"/>
        </w:rPr>
        <w:t xml:space="preserve">therefore be it </w:t>
      </w:r>
    </w:p>
    <w:p w:rsidR="00D850EB" w:rsidRPr="00097A43" w:rsidRDefault="00D850EB" w:rsidP="00D850EB">
      <w:pPr>
        <w:rPr>
          <w:rFonts w:ascii="Arial" w:hAnsi="Arial" w:cs="Arial"/>
          <w:b/>
          <w:color w:val="000000"/>
          <w:sz w:val="22"/>
          <w:szCs w:val="22"/>
        </w:rPr>
      </w:pPr>
    </w:p>
    <w:p w:rsidR="00D850EB" w:rsidRPr="00097A43" w:rsidRDefault="00D850EB" w:rsidP="00D850EB">
      <w:pPr>
        <w:ind w:firstLine="720"/>
        <w:rPr>
          <w:rFonts w:ascii="Arial" w:hAnsi="Arial" w:cs="Arial"/>
          <w:color w:val="000000"/>
          <w:sz w:val="22"/>
          <w:szCs w:val="22"/>
        </w:rPr>
      </w:pPr>
      <w:r w:rsidRPr="00097A43">
        <w:rPr>
          <w:rFonts w:ascii="Arial" w:hAnsi="Arial" w:cs="Arial"/>
          <w:b/>
          <w:color w:val="000000"/>
          <w:sz w:val="22"/>
          <w:szCs w:val="22"/>
        </w:rPr>
        <w:t>RESOLVED</w:t>
      </w:r>
      <w:r w:rsidRPr="00097A43">
        <w:rPr>
          <w:rFonts w:ascii="Arial" w:hAnsi="Arial" w:cs="Arial"/>
          <w:color w:val="000000"/>
          <w:sz w:val="22"/>
          <w:szCs w:val="22"/>
        </w:rPr>
        <w:t xml:space="preserve">, </w:t>
      </w:r>
      <w:r w:rsidR="00097A43">
        <w:rPr>
          <w:rFonts w:ascii="Arial" w:hAnsi="Arial" w:cs="Arial"/>
          <w:sz w:val="22"/>
          <w:szCs w:val="22"/>
        </w:rPr>
        <w:t xml:space="preserve">That the </w:t>
      </w:r>
      <w:r w:rsidR="00097A43" w:rsidRPr="00097A43">
        <w:rPr>
          <w:rFonts w:ascii="Arial" w:hAnsi="Arial" w:cs="Arial"/>
          <w:sz w:val="22"/>
          <w:szCs w:val="22"/>
        </w:rPr>
        <w:t>OSMA take legislative actions to mandate that the value of any vouchers provided to patients by pharmaceutical and durable medical equipment companies and submitted by patients, be counted towards patient’s deductibles or out of pocket maximum   (Co-Pay Accumulat</w:t>
      </w:r>
      <w:r w:rsidR="00B31B01">
        <w:rPr>
          <w:rFonts w:ascii="Arial" w:hAnsi="Arial" w:cs="Arial"/>
          <w:sz w:val="22"/>
          <w:szCs w:val="22"/>
        </w:rPr>
        <w:t>ors)</w:t>
      </w:r>
      <w:r w:rsidRPr="00097A43">
        <w:rPr>
          <w:rFonts w:ascii="Arial" w:hAnsi="Arial" w:cs="Arial"/>
          <w:color w:val="000000"/>
          <w:sz w:val="22"/>
          <w:szCs w:val="22"/>
        </w:rPr>
        <w:t xml:space="preserve">.  </w:t>
      </w:r>
    </w:p>
    <w:p w:rsidR="00D850EB" w:rsidRPr="00097A43" w:rsidRDefault="00D850EB" w:rsidP="00D850EB">
      <w:pPr>
        <w:rPr>
          <w:rFonts w:ascii="Arial" w:hAnsi="Arial" w:cs="Arial"/>
          <w:color w:val="000000"/>
          <w:sz w:val="22"/>
          <w:szCs w:val="22"/>
        </w:rPr>
      </w:pPr>
    </w:p>
    <w:p w:rsidR="00D850EB" w:rsidRPr="00097A43" w:rsidRDefault="00D850EB" w:rsidP="00D850EB">
      <w:pPr>
        <w:rPr>
          <w:rFonts w:ascii="Arial" w:hAnsi="Arial" w:cs="Arial"/>
          <w:sz w:val="22"/>
          <w:szCs w:val="22"/>
        </w:rPr>
      </w:pPr>
      <w:r w:rsidRPr="00097A43">
        <w:rPr>
          <w:rFonts w:ascii="Arial" w:hAnsi="Arial" w:cs="Arial"/>
          <w:b/>
          <w:sz w:val="22"/>
          <w:szCs w:val="22"/>
        </w:rPr>
        <w:t>Fiscal Note:</w:t>
      </w:r>
      <w:r w:rsidRPr="00097A43">
        <w:rPr>
          <w:rFonts w:ascii="Arial" w:hAnsi="Arial" w:cs="Arial"/>
          <w:b/>
          <w:sz w:val="22"/>
          <w:szCs w:val="22"/>
        </w:rPr>
        <w:tab/>
      </w:r>
      <w:r w:rsidRPr="00097A43">
        <w:rPr>
          <w:rFonts w:ascii="Arial" w:hAnsi="Arial" w:cs="Arial"/>
          <w:b/>
          <w:sz w:val="22"/>
          <w:szCs w:val="22"/>
        </w:rPr>
        <w:tab/>
      </w:r>
      <w:r w:rsidRPr="00097A43">
        <w:rPr>
          <w:rFonts w:ascii="Arial" w:hAnsi="Arial" w:cs="Arial"/>
          <w:sz w:val="22"/>
          <w:szCs w:val="22"/>
        </w:rPr>
        <w:t xml:space="preserve">$ </w:t>
      </w:r>
      <w:r w:rsidR="00097A43" w:rsidRPr="00097A43">
        <w:rPr>
          <w:rFonts w:ascii="Arial" w:hAnsi="Arial" w:cs="Arial"/>
          <w:sz w:val="22"/>
          <w:szCs w:val="22"/>
        </w:rPr>
        <w:t xml:space="preserve">50,000 </w:t>
      </w:r>
      <w:r w:rsidRPr="00097A43">
        <w:rPr>
          <w:rFonts w:ascii="Arial" w:hAnsi="Arial" w:cs="Arial"/>
          <w:sz w:val="22"/>
          <w:szCs w:val="22"/>
        </w:rPr>
        <w:t>(Sponsor)</w:t>
      </w:r>
    </w:p>
    <w:p w:rsidR="00C442BC" w:rsidRPr="00097A43" w:rsidRDefault="00D850EB" w:rsidP="00D850EB">
      <w:pPr>
        <w:rPr>
          <w:rFonts w:ascii="Arial" w:hAnsi="Arial" w:cs="Arial"/>
          <w:sz w:val="22"/>
          <w:szCs w:val="22"/>
        </w:rPr>
      </w:pPr>
      <w:r w:rsidRPr="00097A43">
        <w:rPr>
          <w:rFonts w:ascii="Arial" w:hAnsi="Arial" w:cs="Arial"/>
          <w:sz w:val="22"/>
          <w:szCs w:val="22"/>
        </w:rPr>
        <w:tab/>
      </w:r>
      <w:r w:rsidRPr="00097A43">
        <w:rPr>
          <w:rFonts w:ascii="Arial" w:hAnsi="Arial" w:cs="Arial"/>
          <w:sz w:val="22"/>
          <w:szCs w:val="22"/>
        </w:rPr>
        <w:tab/>
      </w:r>
      <w:r w:rsidRPr="00097A43">
        <w:rPr>
          <w:rFonts w:ascii="Arial" w:hAnsi="Arial" w:cs="Arial"/>
          <w:sz w:val="22"/>
          <w:szCs w:val="22"/>
        </w:rPr>
        <w:tab/>
        <w:t xml:space="preserve">$ </w:t>
      </w:r>
      <w:r w:rsidR="00B31B01">
        <w:rPr>
          <w:rFonts w:ascii="Arial" w:hAnsi="Arial" w:cs="Arial"/>
          <w:sz w:val="22"/>
          <w:szCs w:val="22"/>
        </w:rPr>
        <w:t>50,000</w:t>
      </w:r>
      <w:r w:rsidR="00097A43">
        <w:rPr>
          <w:rFonts w:ascii="Arial" w:hAnsi="Arial" w:cs="Arial"/>
          <w:sz w:val="22"/>
          <w:szCs w:val="22"/>
        </w:rPr>
        <w:t xml:space="preserve"> </w:t>
      </w:r>
      <w:r w:rsidRPr="00097A43">
        <w:rPr>
          <w:rFonts w:ascii="Arial" w:hAnsi="Arial" w:cs="Arial"/>
          <w:sz w:val="22"/>
          <w:szCs w:val="22"/>
        </w:rPr>
        <w:t>(Sta</w:t>
      </w:r>
      <w:bookmarkStart w:id="0" w:name="_GoBack"/>
      <w:bookmarkEnd w:id="0"/>
      <w:r w:rsidRPr="00097A43">
        <w:rPr>
          <w:rFonts w:ascii="Arial" w:hAnsi="Arial" w:cs="Arial"/>
          <w:sz w:val="22"/>
          <w:szCs w:val="22"/>
        </w:rPr>
        <w:t>ff)</w:t>
      </w:r>
    </w:p>
    <w:sectPr w:rsidR="00C442BC" w:rsidRPr="00097A43"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097A43"/>
    <w:rsid w:val="00185C1D"/>
    <w:rsid w:val="003B6DB6"/>
    <w:rsid w:val="004045F4"/>
    <w:rsid w:val="00527763"/>
    <w:rsid w:val="005C18C6"/>
    <w:rsid w:val="006E3013"/>
    <w:rsid w:val="00794B56"/>
    <w:rsid w:val="008334CF"/>
    <w:rsid w:val="008D7071"/>
    <w:rsid w:val="009500B3"/>
    <w:rsid w:val="00B31B01"/>
    <w:rsid w:val="00C442BC"/>
    <w:rsid w:val="00D8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994C"/>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8372">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5</cp:revision>
  <dcterms:created xsi:type="dcterms:W3CDTF">2020-01-21T20:01:00Z</dcterms:created>
  <dcterms:modified xsi:type="dcterms:W3CDTF">2020-01-23T18:03:00Z</dcterms:modified>
</cp:coreProperties>
</file>